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AE" w:rsidRPr="007E42AE" w:rsidRDefault="007E42AE" w:rsidP="007E42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E42AE">
        <w:rPr>
          <w:rFonts w:ascii="Times New Roman" w:hAnsi="Times New Roman" w:cs="Times New Roman"/>
          <w:sz w:val="24"/>
          <w:szCs w:val="24"/>
        </w:rPr>
        <w:t xml:space="preserve">                   25 января в школе была организована акция    </w:t>
      </w:r>
      <w:r w:rsidRPr="007E42AE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7E42AE">
        <w:rPr>
          <w:rFonts w:ascii="Times New Roman" w:hAnsi="Times New Roman" w:cs="Times New Roman"/>
          <w:color w:val="FF0000"/>
          <w:sz w:val="24"/>
          <w:szCs w:val="24"/>
        </w:rPr>
        <w:t xml:space="preserve">«Информационная защита подрастающего поколения от негативного воздействия </w:t>
      </w:r>
      <w:r w:rsidRPr="007E42AE">
        <w:rPr>
          <w:rFonts w:ascii="Times New Roman" w:hAnsi="Times New Roman" w:cs="Times New Roman"/>
          <w:color w:val="FF0000"/>
          <w:sz w:val="24"/>
          <w:szCs w:val="24"/>
        </w:rPr>
        <w:t>экстре</w:t>
      </w:r>
      <w:r w:rsidRPr="007E42AE">
        <w:rPr>
          <w:rFonts w:ascii="Times New Roman" w:hAnsi="Times New Roman" w:cs="Times New Roman"/>
          <w:color w:val="FF0000"/>
          <w:sz w:val="24"/>
          <w:szCs w:val="24"/>
        </w:rPr>
        <w:t>мистской идеологии»</w:t>
      </w:r>
    </w:p>
    <w:p w:rsidR="001A5041" w:rsidRPr="007E42AE" w:rsidRDefault="007E42AE" w:rsidP="001A5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AE">
        <w:rPr>
          <w:rFonts w:ascii="Times New Roman" w:hAnsi="Times New Roman" w:cs="Times New Roman"/>
          <w:sz w:val="24"/>
          <w:szCs w:val="24"/>
        </w:rPr>
        <w:t xml:space="preserve">                    В данном мероприятии приняли участие </w:t>
      </w:r>
      <w:r w:rsidR="001A5041" w:rsidRPr="007E42AE">
        <w:rPr>
          <w:rFonts w:ascii="Times New Roman" w:hAnsi="Times New Roman" w:cs="Times New Roman"/>
          <w:sz w:val="24"/>
          <w:szCs w:val="24"/>
        </w:rPr>
        <w:t xml:space="preserve">руководитель отдела просвещения </w:t>
      </w:r>
      <w:r w:rsidR="001A5041" w:rsidRPr="007E42AE">
        <w:rPr>
          <w:rFonts w:ascii="Times New Roman" w:hAnsi="Times New Roman" w:cs="Times New Roman"/>
          <w:color w:val="FF0000"/>
          <w:sz w:val="24"/>
          <w:szCs w:val="24"/>
        </w:rPr>
        <w:t xml:space="preserve">Абдула </w:t>
      </w:r>
      <w:proofErr w:type="spellStart"/>
      <w:r w:rsidR="001A5041" w:rsidRPr="007E42AE">
        <w:rPr>
          <w:rFonts w:ascii="Times New Roman" w:hAnsi="Times New Roman" w:cs="Times New Roman"/>
          <w:color w:val="FF0000"/>
          <w:sz w:val="24"/>
          <w:szCs w:val="24"/>
        </w:rPr>
        <w:t>Сайпудинов</w:t>
      </w:r>
      <w:proofErr w:type="spellEnd"/>
      <w:r w:rsidR="008278E9" w:rsidRPr="007E42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78E9" w:rsidRPr="007E42AE">
        <w:rPr>
          <w:rFonts w:ascii="Times New Roman" w:hAnsi="Times New Roman" w:cs="Times New Roman"/>
          <w:sz w:val="24"/>
          <w:szCs w:val="24"/>
        </w:rPr>
        <w:t xml:space="preserve">и сотрудник отдела просвещения </w:t>
      </w:r>
      <w:proofErr w:type="spellStart"/>
      <w:r w:rsidR="008278E9" w:rsidRPr="007E42AE">
        <w:rPr>
          <w:rFonts w:ascii="Times New Roman" w:hAnsi="Times New Roman" w:cs="Times New Roman"/>
          <w:color w:val="FF0000"/>
          <w:sz w:val="24"/>
          <w:szCs w:val="24"/>
        </w:rPr>
        <w:t>Усман</w:t>
      </w:r>
      <w:proofErr w:type="spellEnd"/>
      <w:r w:rsidR="008278E9" w:rsidRPr="007E42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278E9" w:rsidRPr="007E42AE">
        <w:rPr>
          <w:rFonts w:ascii="Times New Roman" w:hAnsi="Times New Roman" w:cs="Times New Roman"/>
          <w:color w:val="FF0000"/>
          <w:sz w:val="24"/>
          <w:szCs w:val="24"/>
        </w:rPr>
        <w:t>Шамсуев</w:t>
      </w:r>
      <w:proofErr w:type="spellEnd"/>
      <w:r w:rsidRPr="007E42AE">
        <w:rPr>
          <w:rFonts w:ascii="Times New Roman" w:hAnsi="Times New Roman" w:cs="Times New Roman"/>
          <w:sz w:val="24"/>
          <w:szCs w:val="24"/>
        </w:rPr>
        <w:t>.</w:t>
      </w:r>
    </w:p>
    <w:p w:rsidR="00A70AEF" w:rsidRPr="007E42AE" w:rsidRDefault="007E42AE">
      <w:pPr>
        <w:rPr>
          <w:rFonts w:ascii="Times New Roman" w:hAnsi="Times New Roman" w:cs="Times New Roman"/>
          <w:sz w:val="24"/>
          <w:szCs w:val="24"/>
        </w:rPr>
      </w:pPr>
      <w:r w:rsidRPr="007E42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278E9" w:rsidRPr="007E42AE">
        <w:rPr>
          <w:rFonts w:ascii="Times New Roman" w:hAnsi="Times New Roman" w:cs="Times New Roman"/>
          <w:sz w:val="24"/>
          <w:szCs w:val="24"/>
        </w:rPr>
        <w:t>Акция была посвящена противодействию и профилактике распространения идей экстреми</w:t>
      </w:r>
      <w:r w:rsidRPr="007E42AE">
        <w:rPr>
          <w:rFonts w:ascii="Times New Roman" w:hAnsi="Times New Roman" w:cs="Times New Roman"/>
          <w:sz w:val="24"/>
          <w:szCs w:val="24"/>
        </w:rPr>
        <w:t>зма и терроризма среди молодежи</w:t>
      </w:r>
      <w:r w:rsidR="008278E9" w:rsidRPr="007E42AE">
        <w:rPr>
          <w:rFonts w:ascii="Times New Roman" w:hAnsi="Times New Roman" w:cs="Times New Roman"/>
          <w:sz w:val="24"/>
          <w:szCs w:val="24"/>
        </w:rPr>
        <w:t xml:space="preserve">. Богословы в своих проповедях отметили необходимость следования за имамами и получения знаний только из источников, одобренных </w:t>
      </w:r>
      <w:proofErr w:type="spellStart"/>
      <w:r w:rsidR="008278E9" w:rsidRPr="007E42AE">
        <w:rPr>
          <w:rFonts w:ascii="Times New Roman" w:hAnsi="Times New Roman" w:cs="Times New Roman"/>
          <w:sz w:val="24"/>
          <w:szCs w:val="24"/>
        </w:rPr>
        <w:t>Муфтиятом</w:t>
      </w:r>
      <w:proofErr w:type="spellEnd"/>
      <w:r w:rsidR="008278E9" w:rsidRPr="007E42AE">
        <w:rPr>
          <w:rFonts w:ascii="Times New Roman" w:hAnsi="Times New Roman" w:cs="Times New Roman"/>
          <w:sz w:val="24"/>
          <w:szCs w:val="24"/>
        </w:rPr>
        <w:t xml:space="preserve"> РД, будь то книги или интернет – ресурсы. Также</w:t>
      </w:r>
      <w:r w:rsidRPr="007E42AE">
        <w:rPr>
          <w:rFonts w:ascii="Times New Roman" w:hAnsi="Times New Roman" w:cs="Times New Roman"/>
          <w:sz w:val="24"/>
          <w:szCs w:val="24"/>
        </w:rPr>
        <w:t xml:space="preserve"> </w:t>
      </w:r>
      <w:r w:rsidR="008278E9" w:rsidRPr="007E42AE">
        <w:rPr>
          <w:rFonts w:ascii="Times New Roman" w:hAnsi="Times New Roman" w:cs="Times New Roman"/>
          <w:sz w:val="24"/>
          <w:szCs w:val="24"/>
        </w:rPr>
        <w:t xml:space="preserve">выступившие </w:t>
      </w:r>
      <w:bookmarkStart w:id="0" w:name="_GoBack"/>
      <w:bookmarkEnd w:id="0"/>
      <w:r w:rsidR="008278E9" w:rsidRPr="007E42AE">
        <w:rPr>
          <w:rFonts w:ascii="Times New Roman" w:hAnsi="Times New Roman" w:cs="Times New Roman"/>
          <w:sz w:val="24"/>
          <w:szCs w:val="24"/>
        </w:rPr>
        <w:t>подчеркнули, что ислам яв</w:t>
      </w:r>
      <w:r w:rsidRPr="007E42AE">
        <w:rPr>
          <w:rFonts w:ascii="Times New Roman" w:hAnsi="Times New Roman" w:cs="Times New Roman"/>
          <w:sz w:val="24"/>
          <w:szCs w:val="24"/>
        </w:rPr>
        <w:t>ляется религией мира, добра и с</w:t>
      </w:r>
      <w:r w:rsidR="008278E9" w:rsidRPr="007E42AE">
        <w:rPr>
          <w:rFonts w:ascii="Times New Roman" w:hAnsi="Times New Roman" w:cs="Times New Roman"/>
          <w:sz w:val="24"/>
          <w:szCs w:val="24"/>
        </w:rPr>
        <w:t>озидания</w:t>
      </w:r>
      <w:r w:rsidRPr="007E42AE">
        <w:rPr>
          <w:rFonts w:ascii="Times New Roman" w:hAnsi="Times New Roman" w:cs="Times New Roman"/>
          <w:sz w:val="24"/>
          <w:szCs w:val="24"/>
        </w:rPr>
        <w:t xml:space="preserve"> и</w:t>
      </w:r>
      <w:r w:rsidR="008278E9" w:rsidRPr="007E42AE">
        <w:rPr>
          <w:rFonts w:ascii="Times New Roman" w:hAnsi="Times New Roman" w:cs="Times New Roman"/>
          <w:sz w:val="24"/>
          <w:szCs w:val="24"/>
        </w:rPr>
        <w:t xml:space="preserve"> не имеет никакого отношения к террору, а наоборот осуждает любые формы насилия.</w:t>
      </w:r>
    </w:p>
    <w:sectPr w:rsidR="00A70AEF" w:rsidRPr="007E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41"/>
    <w:rsid w:val="001A5041"/>
    <w:rsid w:val="007E42AE"/>
    <w:rsid w:val="008278E9"/>
    <w:rsid w:val="00A70AEF"/>
    <w:rsid w:val="00F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2CE"/>
  <w15:chartTrackingRefBased/>
  <w15:docId w15:val="{F274C107-2CF4-472A-9BC4-EACCF346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2</cp:revision>
  <dcterms:created xsi:type="dcterms:W3CDTF">2018-01-26T05:28:00Z</dcterms:created>
  <dcterms:modified xsi:type="dcterms:W3CDTF">2018-01-28T11:53:00Z</dcterms:modified>
</cp:coreProperties>
</file>